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3E643" w14:textId="08B7915D" w:rsidR="00611844" w:rsidRPr="00F663DF" w:rsidRDefault="00CA386E" w:rsidP="00CA386E">
      <w:pPr>
        <w:pStyle w:val="AnnexNo"/>
        <w:spacing w:before="0"/>
      </w:pPr>
      <w:r>
        <w:t>A</w:t>
      </w:r>
      <w:r w:rsidR="00611844" w:rsidRPr="00F663DF">
        <w:t xml:space="preserve">NNEX </w:t>
      </w:r>
      <w:r w:rsidR="00611844">
        <w:t>3</w:t>
      </w:r>
    </w:p>
    <w:p w14:paraId="0C45752E" w14:textId="2CC656C3" w:rsidR="00611844" w:rsidRPr="00FF0F49" w:rsidRDefault="00611844" w:rsidP="00611844">
      <w:pPr>
        <w:pStyle w:val="Annextitle"/>
      </w:pPr>
      <w:r w:rsidRPr="00FF0F49">
        <w:t>Certification “C”</w:t>
      </w:r>
      <w:r w:rsidRPr="00FF0F49">
        <w:br/>
        <w:t xml:space="preserve">Transposition of GCS and provision of references for </w:t>
      </w:r>
      <w:r>
        <w:br/>
      </w:r>
      <w:r w:rsidRPr="00FF0F49">
        <w:t xml:space="preserve">Recommendation </w:t>
      </w:r>
      <w:r w:rsidR="001714FB" w:rsidRPr="008375C0">
        <w:rPr>
          <w:rFonts w:eastAsia="MS Mincho" w:cstheme="minorHAnsi"/>
          <w:bCs/>
          <w:color w:val="000000"/>
        </w:rPr>
        <w:t xml:space="preserve">ITU-R </w:t>
      </w:r>
      <w:proofErr w:type="gramStart"/>
      <w:r w:rsidR="001714FB" w:rsidRPr="008375C0">
        <w:rPr>
          <w:rFonts w:eastAsia="MS Mincho" w:cstheme="minorHAnsi"/>
          <w:bCs/>
          <w:color w:val="000000"/>
        </w:rPr>
        <w:t>M.[</w:t>
      </w:r>
      <w:proofErr w:type="gramEnd"/>
      <w:r w:rsidR="001714FB" w:rsidRPr="008375C0">
        <w:rPr>
          <w:rFonts w:eastAsia="MS Mincho" w:cstheme="minorHAnsi"/>
          <w:bCs/>
          <w:color w:val="000000"/>
        </w:rPr>
        <w:t>IMT-2020.SPECS</w:t>
      </w:r>
      <w:r w:rsidR="001714FB">
        <w:rPr>
          <w:rFonts w:eastAsia="MS Mincho" w:cstheme="minorHAnsi"/>
          <w:bCs/>
          <w:color w:val="000000"/>
        </w:rPr>
        <w:t>]</w:t>
      </w:r>
    </w:p>
    <w:p w14:paraId="5FAD1B35" w14:textId="575CB8E4" w:rsidR="00611844" w:rsidRPr="00250512" w:rsidRDefault="00611844" w:rsidP="00611844">
      <w:pPr>
        <w:rPr>
          <w:b/>
          <w:i/>
          <w:sz w:val="22"/>
          <w:szCs w:val="22"/>
        </w:rPr>
      </w:pPr>
      <w:r w:rsidRPr="00362499">
        <w:rPr>
          <w:sz w:val="22"/>
          <w:szCs w:val="22"/>
        </w:rPr>
        <w:t xml:space="preserve">Date:  </w:t>
      </w:r>
      <w:r w:rsidR="00525B0A" w:rsidRPr="00362499">
        <w:rPr>
          <w:sz w:val="22"/>
          <w:szCs w:val="22"/>
        </w:rPr>
        <w:tab/>
      </w:r>
      <w:r w:rsidR="001714FB" w:rsidRPr="00362499">
        <w:rPr>
          <w:sz w:val="22"/>
          <w:szCs w:val="22"/>
        </w:rPr>
        <w:t xml:space="preserve">September </w:t>
      </w:r>
      <w:r w:rsidR="00362499" w:rsidRPr="00362499">
        <w:rPr>
          <w:sz w:val="22"/>
          <w:szCs w:val="22"/>
        </w:rPr>
        <w:t>1</w:t>
      </w:r>
      <w:r w:rsidR="0079641E">
        <w:rPr>
          <w:sz w:val="22"/>
          <w:szCs w:val="22"/>
        </w:rPr>
        <w:t>0</w:t>
      </w:r>
      <w:r w:rsidR="001714FB" w:rsidRPr="00362499">
        <w:rPr>
          <w:sz w:val="22"/>
          <w:szCs w:val="22"/>
        </w:rPr>
        <w:t>, 2020</w:t>
      </w:r>
    </w:p>
    <w:p w14:paraId="0EF9B49F" w14:textId="77777777" w:rsidR="00611844" w:rsidRPr="00250512" w:rsidRDefault="00611844" w:rsidP="003C14E2">
      <w:pPr>
        <w:spacing w:before="0"/>
        <w:rPr>
          <w:sz w:val="22"/>
          <w:szCs w:val="22"/>
        </w:rPr>
      </w:pPr>
    </w:p>
    <w:p w14:paraId="1C92EE9D" w14:textId="4DE6C73A" w:rsidR="00611844" w:rsidRPr="00250512" w:rsidRDefault="00611844" w:rsidP="003C14E2">
      <w:pPr>
        <w:spacing w:before="0"/>
        <w:rPr>
          <w:sz w:val="22"/>
          <w:szCs w:val="22"/>
        </w:rPr>
      </w:pPr>
      <w:r w:rsidRPr="00250512">
        <w:rPr>
          <w:sz w:val="22"/>
          <w:szCs w:val="22"/>
        </w:rPr>
        <w:t xml:space="preserve">To: </w:t>
      </w:r>
      <w:r w:rsidR="00525B0A" w:rsidRPr="00250512">
        <w:rPr>
          <w:sz w:val="22"/>
          <w:szCs w:val="22"/>
        </w:rPr>
        <w:tab/>
      </w:r>
      <w:r w:rsidRPr="00250512">
        <w:rPr>
          <w:sz w:val="22"/>
          <w:szCs w:val="22"/>
        </w:rPr>
        <w:t>ITU-R</w:t>
      </w:r>
    </w:p>
    <w:p w14:paraId="4BD8AF03" w14:textId="77777777" w:rsidR="00611844" w:rsidRPr="00250512" w:rsidRDefault="00611844" w:rsidP="003C14E2">
      <w:pPr>
        <w:spacing w:before="0"/>
        <w:rPr>
          <w:sz w:val="22"/>
          <w:szCs w:val="22"/>
        </w:rPr>
      </w:pPr>
    </w:p>
    <w:p w14:paraId="52BEE5D9" w14:textId="023A0A61" w:rsidR="00611844" w:rsidRPr="00250512" w:rsidRDefault="00A2631F" w:rsidP="003C14E2">
      <w:pPr>
        <w:spacing w:before="0"/>
        <w:outlineLvl w:val="0"/>
        <w:rPr>
          <w:i/>
          <w:sz w:val="22"/>
          <w:szCs w:val="22"/>
        </w:rPr>
      </w:pPr>
      <w:r w:rsidRPr="00250512">
        <w:rPr>
          <w:sz w:val="22"/>
          <w:szCs w:val="22"/>
        </w:rPr>
        <w:t xml:space="preserve">From:  </w:t>
      </w:r>
      <w:r w:rsidR="00525B0A" w:rsidRPr="00250512">
        <w:rPr>
          <w:sz w:val="22"/>
          <w:szCs w:val="22"/>
        </w:rPr>
        <w:tab/>
      </w:r>
      <w:r w:rsidR="003513C4" w:rsidRPr="00250512">
        <w:rPr>
          <w:sz w:val="22"/>
          <w:szCs w:val="22"/>
        </w:rPr>
        <w:t>Alliance for Telecommunications Industry Solutions (ATIS)</w:t>
      </w:r>
    </w:p>
    <w:p w14:paraId="008494EC" w14:textId="77777777" w:rsidR="00611844" w:rsidRPr="00250512" w:rsidRDefault="00611844" w:rsidP="00611844">
      <w:pPr>
        <w:pStyle w:val="headingi0"/>
        <w:keepLines w:val="0"/>
        <w:tabs>
          <w:tab w:val="clear" w:pos="2127"/>
          <w:tab w:val="clear" w:pos="2410"/>
          <w:tab w:val="clear" w:pos="2921"/>
          <w:tab w:val="clear" w:pos="3261"/>
          <w:tab w:val="left" w:pos="1191"/>
          <w:tab w:val="left" w:pos="1588"/>
          <w:tab w:val="left" w:pos="1985"/>
        </w:tabs>
        <w:spacing w:before="120"/>
        <w:rPr>
          <w:sz w:val="22"/>
          <w:szCs w:val="22"/>
        </w:rPr>
      </w:pPr>
      <w:r w:rsidRPr="00250512">
        <w:rPr>
          <w:sz w:val="22"/>
          <w:szCs w:val="22"/>
        </w:rPr>
        <w:t xml:space="preserve">The undersigned, a duly authorized representative of </w:t>
      </w:r>
    </w:p>
    <w:p w14:paraId="7951C21A" w14:textId="14E017C4" w:rsidR="00611844" w:rsidRPr="00250512" w:rsidRDefault="00A2631F" w:rsidP="00611844">
      <w:pPr>
        <w:pStyle w:val="Heading1"/>
        <w:spacing w:before="240"/>
        <w:ind w:left="0" w:firstLine="0"/>
        <w:rPr>
          <w:b w:val="0"/>
          <w:sz w:val="22"/>
          <w:szCs w:val="22"/>
        </w:rPr>
      </w:pPr>
      <w:r w:rsidRPr="00250512">
        <w:rPr>
          <w:sz w:val="22"/>
          <w:szCs w:val="22"/>
        </w:rPr>
        <w:t>Alliance for Telecommunications Industry Solutions</w:t>
      </w:r>
      <w:r w:rsidR="003F7744" w:rsidRPr="00250512">
        <w:rPr>
          <w:sz w:val="22"/>
          <w:szCs w:val="22"/>
        </w:rPr>
        <w:t xml:space="preserve"> (ATIS) </w:t>
      </w:r>
      <w:r w:rsidR="002E14B5" w:rsidRPr="00250512">
        <w:rPr>
          <w:b w:val="0"/>
          <w:sz w:val="22"/>
          <w:szCs w:val="22"/>
        </w:rPr>
        <w:t>(the “</w:t>
      </w:r>
      <w:r w:rsidR="002E14B5" w:rsidRPr="00250512">
        <w:rPr>
          <w:sz w:val="22"/>
          <w:szCs w:val="22"/>
        </w:rPr>
        <w:t>TRANSPOSING ORGANIZATION</w:t>
      </w:r>
      <w:r w:rsidR="002E14B5" w:rsidRPr="00250512">
        <w:rPr>
          <w:b w:val="0"/>
          <w:sz w:val="22"/>
          <w:szCs w:val="22"/>
        </w:rPr>
        <w:t>”)</w:t>
      </w:r>
    </w:p>
    <w:p w14:paraId="50904B45" w14:textId="702EE39F" w:rsidR="00611844" w:rsidRPr="00250512" w:rsidRDefault="00611844" w:rsidP="00611844">
      <w:pPr>
        <w:pStyle w:val="headingi0"/>
        <w:keepNext w:val="0"/>
        <w:keepLines w:val="0"/>
        <w:tabs>
          <w:tab w:val="clear" w:pos="2127"/>
          <w:tab w:val="clear" w:pos="2410"/>
          <w:tab w:val="clear" w:pos="2921"/>
          <w:tab w:val="clear" w:pos="3261"/>
          <w:tab w:val="left" w:pos="1191"/>
          <w:tab w:val="left" w:pos="1588"/>
          <w:tab w:val="left" w:pos="1985"/>
        </w:tabs>
        <w:spacing w:before="120"/>
        <w:rPr>
          <w:sz w:val="22"/>
          <w:szCs w:val="22"/>
        </w:rPr>
      </w:pPr>
      <w:r w:rsidRPr="00250512">
        <w:rPr>
          <w:sz w:val="22"/>
          <w:szCs w:val="22"/>
        </w:rPr>
        <w:t xml:space="preserve">affirms its intentions with regard to material submitted to the ITU-R </w:t>
      </w:r>
      <w:r w:rsidR="00D8397C" w:rsidRPr="00250512">
        <w:rPr>
          <w:sz w:val="22"/>
          <w:szCs w:val="22"/>
        </w:rPr>
        <w:t>c</w:t>
      </w:r>
      <w:r w:rsidR="00A2631F" w:rsidRPr="00250512">
        <w:rPr>
          <w:sz w:val="22"/>
          <w:szCs w:val="22"/>
        </w:rPr>
        <w:t>ontained in 5D/</w:t>
      </w:r>
      <w:r w:rsidR="00A304BD" w:rsidRPr="00250512">
        <w:rPr>
          <w:sz w:val="22"/>
          <w:szCs w:val="22"/>
        </w:rPr>
        <w:t>162 (</w:t>
      </w:r>
      <w:r w:rsidR="00022AE3" w:rsidRPr="00250512">
        <w:rPr>
          <w:sz w:val="22"/>
          <w:szCs w:val="22"/>
        </w:rPr>
        <w:t>3GPP "5G" material for Recommendation ITU-R M.[IMT-2020.SPECS] – SRIT) and 5D/163 (3GPP "5G" material for Recommendation ITU-R M.[IMT-2020.SPECS] – RIT)</w:t>
      </w:r>
      <w:r w:rsidR="00A2631F" w:rsidRPr="00250512">
        <w:rPr>
          <w:sz w:val="22"/>
          <w:szCs w:val="22"/>
        </w:rPr>
        <w:t xml:space="preserve"> </w:t>
      </w:r>
      <w:r w:rsidRPr="00250512">
        <w:rPr>
          <w:sz w:val="22"/>
          <w:szCs w:val="22"/>
        </w:rPr>
        <w:t>as indicated by the responses below with regard to:</w:t>
      </w:r>
    </w:p>
    <w:p w14:paraId="4AA463C4" w14:textId="77777777" w:rsidR="00611844" w:rsidRPr="00250512" w:rsidRDefault="00611844" w:rsidP="00611844">
      <w:pPr>
        <w:pStyle w:val="Heading1"/>
        <w:spacing w:before="240"/>
        <w:ind w:left="0" w:firstLine="0"/>
        <w:rPr>
          <w:sz w:val="22"/>
          <w:szCs w:val="22"/>
        </w:rPr>
      </w:pPr>
      <w:r w:rsidRPr="00250512">
        <w:rPr>
          <w:sz w:val="22"/>
          <w:szCs w:val="22"/>
        </w:rPr>
        <w:t xml:space="preserve">TRANSPOSITION OF GCS AND PROVISION OF REFERENCES   </w:t>
      </w:r>
    </w:p>
    <w:p w14:paraId="1F943DE8" w14:textId="77777777" w:rsidR="00611844" w:rsidRPr="00250512" w:rsidRDefault="00611844" w:rsidP="00611844">
      <w:pPr>
        <w:rPr>
          <w:sz w:val="22"/>
          <w:szCs w:val="22"/>
        </w:rPr>
      </w:pPr>
      <w:r w:rsidRPr="00250512">
        <w:rPr>
          <w:sz w:val="22"/>
          <w:szCs w:val="22"/>
        </w:rPr>
        <w:t>(Choose one)</w:t>
      </w:r>
    </w:p>
    <w:p w14:paraId="1517AFBF" w14:textId="5FAD191B" w:rsidR="00611844" w:rsidRPr="00250512" w:rsidRDefault="00611844" w:rsidP="00611844">
      <w:pPr>
        <w:rPr>
          <w:b/>
          <w:bCs/>
          <w:color w:val="000000"/>
          <w:sz w:val="22"/>
          <w:szCs w:val="22"/>
        </w:rPr>
      </w:pPr>
      <w:r w:rsidRPr="00250512">
        <w:rPr>
          <w:b/>
          <w:i/>
          <w:sz w:val="22"/>
          <w:szCs w:val="22"/>
        </w:rPr>
        <w:t>C-1</w:t>
      </w:r>
      <w:r w:rsidR="007670E0" w:rsidRPr="00250512">
        <w:rPr>
          <w:b/>
          <w:i/>
          <w:sz w:val="22"/>
          <w:szCs w:val="22"/>
        </w:rPr>
        <w:t xml:space="preserve"> </w:t>
      </w:r>
      <w:r w:rsidR="00362499" w:rsidRPr="00362499">
        <w:rPr>
          <w:b/>
          <w:i/>
          <w:sz w:val="22"/>
          <w:szCs w:val="22"/>
          <w:u w:val="single"/>
        </w:rPr>
        <w:t xml:space="preserve">  </w:t>
      </w:r>
      <w:r w:rsidR="00A2631F" w:rsidRPr="00250512">
        <w:rPr>
          <w:rFonts w:ascii="Wingdings" w:eastAsia="Wingdings" w:hAnsi="Wingdings" w:cs="Wingdings"/>
          <w:b/>
          <w:spacing w:val="1"/>
          <w:sz w:val="22"/>
          <w:szCs w:val="22"/>
          <w:u w:val="single"/>
        </w:rPr>
        <w:t></w:t>
      </w:r>
      <w:r w:rsidR="00DA2236" w:rsidRPr="00362499">
        <w:rPr>
          <w:b/>
          <w:i/>
          <w:sz w:val="22"/>
          <w:szCs w:val="22"/>
          <w:u w:val="single"/>
        </w:rPr>
        <w:t xml:space="preserve">  </w:t>
      </w:r>
      <w:r w:rsidRPr="00250512">
        <w:rPr>
          <w:b/>
          <w:i/>
          <w:sz w:val="22"/>
          <w:szCs w:val="22"/>
        </w:rPr>
        <w:t xml:space="preserve">Transposing Organization </w:t>
      </w:r>
      <w:r w:rsidRPr="00250512">
        <w:rPr>
          <w:sz w:val="22"/>
          <w:szCs w:val="22"/>
        </w:rPr>
        <w:t xml:space="preserve">provides to the ITU-R </w:t>
      </w:r>
      <w:r w:rsidRPr="00250512">
        <w:rPr>
          <w:bCs/>
          <w:color w:val="000000"/>
          <w:sz w:val="22"/>
          <w:szCs w:val="22"/>
        </w:rPr>
        <w:t xml:space="preserve">the corresponding detailed </w:t>
      </w:r>
      <w:r w:rsidR="009A3B3B" w:rsidRPr="00250512">
        <w:rPr>
          <w:b/>
          <w:i/>
          <w:iCs/>
          <w:color w:val="000000"/>
          <w:sz w:val="22"/>
          <w:szCs w:val="22"/>
        </w:rPr>
        <w:t>T</w:t>
      </w:r>
      <w:r w:rsidRPr="00250512">
        <w:rPr>
          <w:b/>
          <w:i/>
          <w:iCs/>
          <w:color w:val="000000"/>
          <w:sz w:val="22"/>
          <w:szCs w:val="22"/>
          <w:lang w:eastAsia="ja-JP"/>
        </w:rPr>
        <w:t>ransposi</w:t>
      </w:r>
      <w:r w:rsidR="009A3B3B" w:rsidRPr="00250512">
        <w:rPr>
          <w:b/>
          <w:i/>
          <w:iCs/>
          <w:color w:val="000000"/>
          <w:sz w:val="22"/>
          <w:szCs w:val="22"/>
          <w:lang w:eastAsia="ja-JP"/>
        </w:rPr>
        <w:t>tion</w:t>
      </w:r>
      <w:r w:rsidRPr="00250512">
        <w:rPr>
          <w:b/>
          <w:i/>
          <w:iCs/>
          <w:color w:val="000000"/>
          <w:sz w:val="22"/>
          <w:szCs w:val="22"/>
          <w:lang w:eastAsia="ja-JP"/>
        </w:rPr>
        <w:t xml:space="preserve"> </w:t>
      </w:r>
      <w:r w:rsidR="009A3B3B" w:rsidRPr="00250512">
        <w:rPr>
          <w:b/>
          <w:i/>
          <w:iCs/>
          <w:color w:val="000000"/>
          <w:sz w:val="22"/>
          <w:szCs w:val="22"/>
          <w:lang w:eastAsia="ja-JP"/>
        </w:rPr>
        <w:t>R</w:t>
      </w:r>
      <w:r w:rsidRPr="00250512">
        <w:rPr>
          <w:b/>
          <w:i/>
          <w:iCs/>
          <w:color w:val="000000"/>
          <w:sz w:val="22"/>
          <w:szCs w:val="22"/>
        </w:rPr>
        <w:t>eferences</w:t>
      </w:r>
      <w:r w:rsidRPr="00250512">
        <w:rPr>
          <w:bCs/>
          <w:i/>
          <w:iCs/>
          <w:color w:val="000000"/>
          <w:sz w:val="22"/>
          <w:szCs w:val="22"/>
        </w:rPr>
        <w:t xml:space="preserve"> </w:t>
      </w:r>
      <w:r w:rsidRPr="00250512">
        <w:rPr>
          <w:bCs/>
          <w:color w:val="000000"/>
          <w:sz w:val="22"/>
          <w:szCs w:val="22"/>
        </w:rPr>
        <w:t xml:space="preserve">(hyperlinks) </w:t>
      </w:r>
      <w:r w:rsidR="00A2631F" w:rsidRPr="00250512">
        <w:rPr>
          <w:bCs/>
          <w:color w:val="000000"/>
          <w:sz w:val="22"/>
          <w:szCs w:val="22"/>
        </w:rPr>
        <w:t>(</w:t>
      </w:r>
      <w:r w:rsidR="00CE7CDD">
        <w:rPr>
          <w:bCs/>
          <w:color w:val="000000"/>
          <w:sz w:val="22"/>
          <w:szCs w:val="22"/>
        </w:rPr>
        <w:t>contained in d</w:t>
      </w:r>
      <w:r w:rsidR="00CE7CDD" w:rsidRPr="00CE7CDD">
        <w:rPr>
          <w:bCs/>
          <w:color w:val="000000"/>
          <w:sz w:val="22"/>
          <w:szCs w:val="22"/>
        </w:rPr>
        <w:t>ocument WTSC-2020-00035R00</w:t>
      </w:r>
      <w:r w:rsidR="00CE7CDD">
        <w:rPr>
          <w:bCs/>
          <w:color w:val="000000"/>
          <w:sz w:val="22"/>
          <w:szCs w:val="22"/>
        </w:rPr>
        <w:t>1, which was sent</w:t>
      </w:r>
      <w:r w:rsidR="00CE7CDD" w:rsidRPr="00CE7CDD">
        <w:rPr>
          <w:bCs/>
          <w:color w:val="000000"/>
          <w:sz w:val="22"/>
          <w:szCs w:val="22"/>
        </w:rPr>
        <w:t xml:space="preserve"> </w:t>
      </w:r>
      <w:r w:rsidR="00CE7CDD">
        <w:rPr>
          <w:bCs/>
          <w:color w:val="000000"/>
          <w:sz w:val="22"/>
          <w:szCs w:val="22"/>
        </w:rPr>
        <w:t xml:space="preserve">via </w:t>
      </w:r>
      <w:r w:rsidR="00CE7CDD" w:rsidRPr="00CE7CDD">
        <w:rPr>
          <w:bCs/>
          <w:color w:val="000000"/>
          <w:sz w:val="22"/>
          <w:szCs w:val="22"/>
        </w:rPr>
        <w:t xml:space="preserve">email to SG5 Counsellor dated September </w:t>
      </w:r>
      <w:r w:rsidR="00CE7CDD">
        <w:rPr>
          <w:bCs/>
          <w:color w:val="000000"/>
          <w:sz w:val="22"/>
          <w:szCs w:val="22"/>
        </w:rPr>
        <w:t>8</w:t>
      </w:r>
      <w:r w:rsidR="00CE7CDD" w:rsidRPr="00CE7CDD">
        <w:rPr>
          <w:bCs/>
          <w:color w:val="000000"/>
          <w:sz w:val="22"/>
          <w:szCs w:val="22"/>
        </w:rPr>
        <w:t>, 2020</w:t>
      </w:r>
      <w:r w:rsidR="00A2631F" w:rsidRPr="00250512">
        <w:rPr>
          <w:bCs/>
          <w:color w:val="000000"/>
          <w:sz w:val="22"/>
          <w:szCs w:val="22"/>
        </w:rPr>
        <w:t xml:space="preserve">) </w:t>
      </w:r>
      <w:r w:rsidRPr="00250512">
        <w:rPr>
          <w:bCs/>
          <w:color w:val="000000"/>
          <w:sz w:val="22"/>
          <w:szCs w:val="22"/>
        </w:rPr>
        <w:t xml:space="preserve">for the GCS(s) submitted by the GCS Proponent  </w:t>
      </w:r>
      <w:r w:rsidR="00D75FEC" w:rsidRPr="00250512">
        <w:rPr>
          <w:bCs/>
          <w:color w:val="000000"/>
          <w:sz w:val="22"/>
          <w:szCs w:val="22"/>
        </w:rPr>
        <w:t>“</w:t>
      </w:r>
      <w:r w:rsidR="00A2631F" w:rsidRPr="00250512">
        <w:rPr>
          <w:bCs/>
          <w:color w:val="000000"/>
          <w:sz w:val="22"/>
          <w:szCs w:val="22"/>
        </w:rPr>
        <w:t xml:space="preserve">ARIB, ATIS, CCSA, ETSI, </w:t>
      </w:r>
      <w:r w:rsidR="000620FE" w:rsidRPr="00250512">
        <w:rPr>
          <w:bCs/>
          <w:color w:val="000000"/>
          <w:sz w:val="22"/>
          <w:szCs w:val="22"/>
        </w:rPr>
        <w:t xml:space="preserve">TSDSI, </w:t>
      </w:r>
      <w:r w:rsidR="00A2631F" w:rsidRPr="00250512">
        <w:rPr>
          <w:bCs/>
          <w:color w:val="000000"/>
          <w:sz w:val="22"/>
          <w:szCs w:val="22"/>
        </w:rPr>
        <w:t>TTA, and TTC on behalf of 3GPP”</w:t>
      </w:r>
      <w:r w:rsidRPr="00250512">
        <w:rPr>
          <w:bCs/>
          <w:color w:val="000000"/>
          <w:sz w:val="22"/>
          <w:szCs w:val="22"/>
        </w:rPr>
        <w:t xml:space="preserve"> and certifies to the ITU-R that the transposed standards/specifications </w:t>
      </w:r>
      <w:r w:rsidRPr="00250512">
        <w:rPr>
          <w:sz w:val="22"/>
          <w:szCs w:val="22"/>
        </w:rPr>
        <w:t xml:space="preserve">maintain close consistency </w:t>
      </w:r>
      <w:r w:rsidRPr="00250512">
        <w:rPr>
          <w:bCs/>
          <w:color w:val="000000"/>
          <w:sz w:val="22"/>
          <w:szCs w:val="22"/>
        </w:rPr>
        <w:t>with this GCS(s).</w:t>
      </w:r>
      <w:r w:rsidRPr="00250512">
        <w:rPr>
          <w:sz w:val="22"/>
          <w:szCs w:val="22"/>
        </w:rPr>
        <w:t xml:space="preserve"> (see Note 1) </w:t>
      </w:r>
    </w:p>
    <w:p w14:paraId="48BDEA48" w14:textId="77777777" w:rsidR="00611844" w:rsidRPr="00250512" w:rsidRDefault="00611844" w:rsidP="003C14E2">
      <w:pPr>
        <w:spacing w:before="0"/>
        <w:rPr>
          <w:sz w:val="22"/>
          <w:szCs w:val="22"/>
        </w:rPr>
      </w:pPr>
    </w:p>
    <w:p w14:paraId="38D1B954" w14:textId="3D1A610E" w:rsidR="00611844" w:rsidRPr="00250512" w:rsidRDefault="00611844" w:rsidP="00611844">
      <w:pPr>
        <w:spacing w:before="0"/>
        <w:outlineLvl w:val="0"/>
        <w:rPr>
          <w:sz w:val="22"/>
          <w:szCs w:val="22"/>
        </w:rPr>
      </w:pPr>
      <w:r w:rsidRPr="00250512">
        <w:rPr>
          <w:b/>
          <w:i/>
          <w:sz w:val="22"/>
          <w:szCs w:val="22"/>
        </w:rPr>
        <w:t>C-2___ Transposing Organization</w:t>
      </w:r>
      <w:r w:rsidRPr="00250512">
        <w:rPr>
          <w:sz w:val="22"/>
          <w:szCs w:val="22"/>
        </w:rPr>
        <w:t xml:space="preserve"> does not provide </w:t>
      </w:r>
      <w:r w:rsidRPr="00250512">
        <w:rPr>
          <w:bCs/>
          <w:color w:val="000000"/>
          <w:sz w:val="22"/>
          <w:szCs w:val="22"/>
          <w:lang w:eastAsia="ja-JP"/>
        </w:rPr>
        <w:t xml:space="preserve">transposing </w:t>
      </w:r>
      <w:r w:rsidRPr="00250512">
        <w:rPr>
          <w:sz w:val="22"/>
          <w:szCs w:val="22"/>
        </w:rPr>
        <w:t xml:space="preserve">references (hyperlinks) to the ITU-R for the </w:t>
      </w:r>
      <w:r w:rsidRPr="00250512">
        <w:rPr>
          <w:bCs/>
          <w:color w:val="000000"/>
          <w:sz w:val="22"/>
          <w:szCs w:val="22"/>
        </w:rPr>
        <w:t>GCS submitted by the GCS Proponent</w:t>
      </w:r>
      <w:r w:rsidRPr="00250512">
        <w:rPr>
          <w:b/>
          <w:bCs/>
          <w:color w:val="000000"/>
          <w:sz w:val="22"/>
          <w:szCs w:val="22"/>
        </w:rPr>
        <w:t xml:space="preserve"> &lt;INSERT NAME OF GCS PROPONENT and indicate the specific GCS by document number or other identifying means &gt;.</w:t>
      </w:r>
    </w:p>
    <w:p w14:paraId="60BF97F1" w14:textId="77777777" w:rsidR="00611844" w:rsidRPr="00250512" w:rsidRDefault="00611844" w:rsidP="00611844">
      <w:pPr>
        <w:pStyle w:val="FootnoteText"/>
        <w:spacing w:before="0"/>
        <w:rPr>
          <w:sz w:val="22"/>
          <w:szCs w:val="22"/>
        </w:rPr>
      </w:pPr>
    </w:p>
    <w:p w14:paraId="3134DCE2" w14:textId="324C1C85" w:rsidR="007F2755" w:rsidRDefault="00611844" w:rsidP="00611844">
      <w:pPr>
        <w:rPr>
          <w:sz w:val="22"/>
          <w:szCs w:val="22"/>
        </w:rPr>
      </w:pPr>
      <w:r w:rsidRPr="00250512">
        <w:rPr>
          <w:b/>
          <w:sz w:val="22"/>
          <w:szCs w:val="22"/>
        </w:rPr>
        <w:t>Note 1:</w:t>
      </w:r>
      <w:r w:rsidRPr="00250512">
        <w:rPr>
          <w:sz w:val="22"/>
          <w:szCs w:val="22"/>
        </w:rPr>
        <w:t xml:space="preserve"> </w:t>
      </w:r>
      <w:r w:rsidRPr="00250512">
        <w:rPr>
          <w:b/>
          <w:i/>
          <w:sz w:val="22"/>
          <w:szCs w:val="22"/>
        </w:rPr>
        <w:t>Transposing Organization</w:t>
      </w:r>
      <w:r w:rsidRPr="00250512" w:rsidDel="00695745">
        <w:rPr>
          <w:b/>
          <w:i/>
          <w:sz w:val="22"/>
          <w:szCs w:val="22"/>
        </w:rPr>
        <w:t xml:space="preserve"> </w:t>
      </w:r>
      <w:r w:rsidRPr="00250512">
        <w:rPr>
          <w:sz w:val="22"/>
          <w:szCs w:val="22"/>
        </w:rPr>
        <w:t>shall clearly indicate the specific text of any differing/exception material (e.g., regional differences).</w:t>
      </w:r>
    </w:p>
    <w:p w14:paraId="2CEEE9AB" w14:textId="77777777" w:rsidR="00227BC9" w:rsidRPr="00250512" w:rsidRDefault="00227BC9" w:rsidP="00611844">
      <w:pPr>
        <w:rPr>
          <w:sz w:val="22"/>
          <w:szCs w:val="22"/>
        </w:rPr>
      </w:pPr>
    </w:p>
    <w:p w14:paraId="540A85E5" w14:textId="77777777" w:rsidR="00611844" w:rsidRPr="00250512" w:rsidRDefault="00611844" w:rsidP="00611844">
      <w:pPr>
        <w:pStyle w:val="Head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9"/>
        <w:gridCol w:w="4800"/>
      </w:tblGrid>
      <w:tr w:rsidR="003C14E2" w:rsidRPr="00250512" w14:paraId="0B901600" w14:textId="77777777" w:rsidTr="003C77D2">
        <w:tc>
          <w:tcPr>
            <w:tcW w:w="4927" w:type="dxa"/>
            <w:shd w:val="clear" w:color="auto" w:fill="E6E6E6"/>
          </w:tcPr>
          <w:p w14:paraId="32BF7A15" w14:textId="77777777" w:rsidR="003C14E2" w:rsidRPr="00250512" w:rsidRDefault="003C14E2" w:rsidP="003C77D2">
            <w:pPr>
              <w:outlineLvl w:val="0"/>
              <w:rPr>
                <w:b/>
                <w:sz w:val="22"/>
                <w:szCs w:val="22"/>
              </w:rPr>
            </w:pPr>
            <w:r w:rsidRPr="00250512">
              <w:rPr>
                <w:b/>
                <w:sz w:val="22"/>
                <w:szCs w:val="22"/>
              </w:rPr>
              <w:t>Duly Authorized Representative:</w:t>
            </w:r>
          </w:p>
        </w:tc>
        <w:tc>
          <w:tcPr>
            <w:tcW w:w="4928" w:type="dxa"/>
            <w:shd w:val="clear" w:color="auto" w:fill="E6E6E6"/>
          </w:tcPr>
          <w:p w14:paraId="76BB53F0" w14:textId="77777777" w:rsidR="003C14E2" w:rsidRPr="00250512" w:rsidRDefault="003C14E2" w:rsidP="003C77D2">
            <w:pPr>
              <w:outlineLvl w:val="0"/>
              <w:rPr>
                <w:b/>
                <w:sz w:val="22"/>
                <w:szCs w:val="22"/>
              </w:rPr>
            </w:pPr>
            <w:r w:rsidRPr="00250512">
              <w:rPr>
                <w:b/>
                <w:sz w:val="22"/>
                <w:szCs w:val="22"/>
              </w:rPr>
              <w:t>Signature and Date:</w:t>
            </w:r>
          </w:p>
        </w:tc>
      </w:tr>
      <w:tr w:rsidR="003C14E2" w:rsidRPr="00250512" w14:paraId="4EDD719E" w14:textId="77777777" w:rsidTr="003C77D2">
        <w:tc>
          <w:tcPr>
            <w:tcW w:w="4927" w:type="dxa"/>
            <w:shd w:val="clear" w:color="auto" w:fill="auto"/>
          </w:tcPr>
          <w:p w14:paraId="31A8C290" w14:textId="77777777" w:rsidR="003C14E2" w:rsidRPr="00250512" w:rsidRDefault="007416E0" w:rsidP="003C77D2">
            <w:pPr>
              <w:outlineLvl w:val="0"/>
              <w:rPr>
                <w:sz w:val="22"/>
                <w:szCs w:val="22"/>
              </w:rPr>
            </w:pPr>
            <w:hyperlink r:id="rId7" w:history="1">
              <w:r w:rsidR="003C14E2" w:rsidRPr="00250512">
                <w:rPr>
                  <w:color w:val="0000FF"/>
                  <w:sz w:val="22"/>
                  <w:szCs w:val="22"/>
                  <w:u w:val="single"/>
                </w:rPr>
                <w:t>Alliance for Telecommunications Industry Solutions (ATIS)</w:t>
              </w:r>
            </w:hyperlink>
          </w:p>
          <w:p w14:paraId="323CC982" w14:textId="409560C8" w:rsidR="003C14E2" w:rsidRPr="00250512" w:rsidRDefault="00343895" w:rsidP="003C77D2">
            <w:pPr>
              <w:outlineLvl w:val="0"/>
              <w:rPr>
                <w:sz w:val="22"/>
                <w:szCs w:val="22"/>
              </w:rPr>
            </w:pPr>
            <w:r w:rsidRPr="00250512">
              <w:rPr>
                <w:sz w:val="22"/>
                <w:szCs w:val="22"/>
              </w:rPr>
              <w:t>Steve Barclay, ATIS Sr. Director, Global Standards Development</w:t>
            </w:r>
          </w:p>
          <w:p w14:paraId="08A57138" w14:textId="1F0C1760" w:rsidR="003C14E2" w:rsidRPr="00250512" w:rsidRDefault="007416E0" w:rsidP="00343895">
            <w:pPr>
              <w:outlineLvl w:val="0"/>
              <w:rPr>
                <w:sz w:val="22"/>
                <w:szCs w:val="22"/>
              </w:rPr>
            </w:pPr>
            <w:hyperlink r:id="rId8" w:history="1">
              <w:r w:rsidR="00343895" w:rsidRPr="00250512">
                <w:rPr>
                  <w:rStyle w:val="Hyperlink"/>
                  <w:sz w:val="22"/>
                  <w:szCs w:val="22"/>
                </w:rPr>
                <w:t>sbarclay@atis.org</w:t>
              </w:r>
            </w:hyperlink>
            <w:r w:rsidR="00343895" w:rsidRPr="00250512">
              <w:rPr>
                <w:sz w:val="22"/>
                <w:szCs w:val="22"/>
              </w:rPr>
              <w:t xml:space="preserve"> </w:t>
            </w:r>
            <w:r w:rsidR="00CA386E" w:rsidRPr="00250512">
              <w:rPr>
                <w:sz w:val="22"/>
                <w:szCs w:val="22"/>
              </w:rPr>
              <w:br/>
            </w:r>
          </w:p>
        </w:tc>
        <w:tc>
          <w:tcPr>
            <w:tcW w:w="4928" w:type="dxa"/>
            <w:shd w:val="clear" w:color="auto" w:fill="auto"/>
          </w:tcPr>
          <w:p w14:paraId="0C7B5F78" w14:textId="77777777" w:rsidR="003C14E2" w:rsidRPr="00250512" w:rsidRDefault="003C14E2" w:rsidP="003C77D2">
            <w:pPr>
              <w:outlineLvl w:val="0"/>
              <w:rPr>
                <w:sz w:val="22"/>
                <w:szCs w:val="22"/>
              </w:rPr>
            </w:pPr>
          </w:p>
          <w:p w14:paraId="52C9D0B7" w14:textId="1D3BF3FC" w:rsidR="00CA386E" w:rsidRPr="00250512" w:rsidRDefault="00CA386E" w:rsidP="003C77D2">
            <w:pPr>
              <w:outlineLvl w:val="0"/>
              <w:rPr>
                <w:sz w:val="22"/>
                <w:szCs w:val="22"/>
              </w:rPr>
            </w:pPr>
          </w:p>
          <w:p w14:paraId="4DF5196E" w14:textId="01E3EB8C" w:rsidR="00CA386E" w:rsidRPr="00250512" w:rsidRDefault="006E48EC" w:rsidP="003C77D2">
            <w:pPr>
              <w:outlineLvl w:val="0"/>
              <w:rPr>
                <w:sz w:val="22"/>
                <w:szCs w:val="22"/>
              </w:rPr>
            </w:pPr>
            <w:r>
              <w:rPr>
                <w:sz w:val="22"/>
                <w:szCs w:val="22"/>
              </w:rPr>
              <w:br/>
            </w:r>
            <w:r>
              <w:rPr>
                <w:sz w:val="22"/>
                <w:szCs w:val="22"/>
              </w:rPr>
              <w:br/>
            </w:r>
            <w:r w:rsidR="009201BC" w:rsidRPr="00250512">
              <w:rPr>
                <w:sz w:val="22"/>
                <w:szCs w:val="22"/>
              </w:rPr>
              <w:t xml:space="preserve">September </w:t>
            </w:r>
            <w:r w:rsidR="00876A88">
              <w:rPr>
                <w:sz w:val="22"/>
                <w:szCs w:val="22"/>
              </w:rPr>
              <w:t>1</w:t>
            </w:r>
            <w:r w:rsidR="0079641E">
              <w:rPr>
                <w:sz w:val="22"/>
                <w:szCs w:val="22"/>
              </w:rPr>
              <w:t>0</w:t>
            </w:r>
            <w:r w:rsidR="009201BC" w:rsidRPr="00250512">
              <w:rPr>
                <w:sz w:val="22"/>
                <w:szCs w:val="22"/>
              </w:rPr>
              <w:t>, 2020</w:t>
            </w:r>
          </w:p>
        </w:tc>
      </w:tr>
    </w:tbl>
    <w:p w14:paraId="205CA061" w14:textId="77777777" w:rsidR="00611844" w:rsidRPr="00250512" w:rsidRDefault="00611844" w:rsidP="00611844">
      <w:pPr>
        <w:rPr>
          <w:bCs/>
          <w:color w:val="000000"/>
          <w:sz w:val="22"/>
          <w:szCs w:val="22"/>
        </w:rPr>
      </w:pPr>
    </w:p>
    <w:p w14:paraId="1C8164E2" w14:textId="77777777" w:rsidR="00611844" w:rsidRPr="00250512" w:rsidRDefault="00611844" w:rsidP="00611844">
      <w:pPr>
        <w:pStyle w:val="Normalaftertitle"/>
        <w:spacing w:before="240"/>
        <w:rPr>
          <w:sz w:val="22"/>
          <w:szCs w:val="22"/>
          <w:lang w:val="pt-BR" w:eastAsia="zh-CN"/>
        </w:rPr>
      </w:pPr>
      <w:r w:rsidRPr="00250512">
        <w:rPr>
          <w:b/>
          <w:bCs/>
          <w:sz w:val="22"/>
          <w:szCs w:val="22"/>
          <w:lang w:val="pt-BR"/>
        </w:rPr>
        <w:t>ITU-R Contact:</w:t>
      </w:r>
      <w:r w:rsidRPr="00250512">
        <w:rPr>
          <w:sz w:val="22"/>
          <w:szCs w:val="22"/>
          <w:lang w:val="pt-BR"/>
        </w:rPr>
        <w:tab/>
        <w:t>Sergio Buonomo</w:t>
      </w:r>
      <w:r w:rsidRPr="00250512">
        <w:rPr>
          <w:sz w:val="22"/>
          <w:szCs w:val="22"/>
          <w:lang w:val="pt-BR"/>
        </w:rPr>
        <w:tab/>
      </w:r>
      <w:r w:rsidRPr="00250512">
        <w:rPr>
          <w:sz w:val="22"/>
          <w:szCs w:val="22"/>
          <w:lang w:val="pt-BR"/>
        </w:rPr>
        <w:tab/>
      </w:r>
      <w:r w:rsidRPr="00250512">
        <w:rPr>
          <w:sz w:val="22"/>
          <w:szCs w:val="22"/>
          <w:lang w:val="pt-BR"/>
        </w:rPr>
        <w:tab/>
      </w:r>
      <w:r w:rsidRPr="00250512">
        <w:rPr>
          <w:b/>
          <w:bCs/>
          <w:sz w:val="22"/>
          <w:szCs w:val="22"/>
          <w:lang w:val="pt-BR"/>
        </w:rPr>
        <w:t>E-mail:</w:t>
      </w:r>
      <w:r w:rsidRPr="00250512">
        <w:rPr>
          <w:sz w:val="22"/>
          <w:szCs w:val="22"/>
          <w:lang w:val="pt-BR"/>
        </w:rPr>
        <w:t xml:space="preserve"> </w:t>
      </w:r>
      <w:hyperlink r:id="rId9" w:history="1">
        <w:r w:rsidR="00CF43D7" w:rsidRPr="00250512">
          <w:rPr>
            <w:rStyle w:val="Hyperlink"/>
            <w:sz w:val="22"/>
            <w:szCs w:val="22"/>
            <w:lang w:val="pt-BR"/>
          </w:rPr>
          <w:t>Sergio.Buonomo@itu.int</w:t>
        </w:r>
      </w:hyperlink>
      <w:r w:rsidR="00CF43D7" w:rsidRPr="00250512">
        <w:rPr>
          <w:sz w:val="22"/>
          <w:szCs w:val="22"/>
          <w:lang w:val="pt-BR"/>
        </w:rPr>
        <w:t xml:space="preserve"> </w:t>
      </w:r>
      <w:r w:rsidRPr="00250512">
        <w:rPr>
          <w:sz w:val="22"/>
          <w:szCs w:val="22"/>
          <w:lang w:val="pt-BR"/>
        </w:rPr>
        <w:br/>
      </w:r>
      <w:r w:rsidRPr="00250512">
        <w:rPr>
          <w:sz w:val="22"/>
          <w:szCs w:val="22"/>
          <w:lang w:val="pt-BR"/>
        </w:rPr>
        <w:tab/>
      </w:r>
      <w:r w:rsidRPr="00250512">
        <w:rPr>
          <w:sz w:val="22"/>
          <w:szCs w:val="22"/>
          <w:lang w:val="pt-BR"/>
        </w:rPr>
        <w:tab/>
        <w:t>Counsellor, ITU-R SG 5</w:t>
      </w:r>
    </w:p>
    <w:p w14:paraId="2B07FC0F" w14:textId="77777777" w:rsidR="000069D4" w:rsidRPr="00250512" w:rsidRDefault="00611844" w:rsidP="00426C0D">
      <w:pPr>
        <w:jc w:val="center"/>
        <w:rPr>
          <w:sz w:val="22"/>
          <w:szCs w:val="22"/>
          <w:lang w:val="en-US" w:eastAsia="zh-CN"/>
        </w:rPr>
      </w:pPr>
      <w:r w:rsidRPr="00250512">
        <w:rPr>
          <w:sz w:val="22"/>
          <w:szCs w:val="22"/>
          <w:lang w:val="en-US" w:eastAsia="zh-CN"/>
        </w:rPr>
        <w:t>________________</w:t>
      </w:r>
    </w:p>
    <w:sectPr w:rsidR="000069D4" w:rsidRPr="00250512" w:rsidSect="00D02712">
      <w:headerReference w:type="default" r:id="rId1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1C8AD" w14:textId="77777777" w:rsidR="007416E0" w:rsidRDefault="007416E0">
      <w:r>
        <w:separator/>
      </w:r>
    </w:p>
  </w:endnote>
  <w:endnote w:type="continuationSeparator" w:id="0">
    <w:p w14:paraId="59B144A2" w14:textId="77777777" w:rsidR="007416E0" w:rsidRDefault="0074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3CBD6" w14:textId="77777777" w:rsidR="007416E0" w:rsidRDefault="007416E0">
      <w:r>
        <w:t>____________________</w:t>
      </w:r>
    </w:p>
  </w:footnote>
  <w:footnote w:type="continuationSeparator" w:id="0">
    <w:p w14:paraId="6F4C9C1A" w14:textId="77777777" w:rsidR="007416E0" w:rsidRDefault="0074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7EB4E"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16253E">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483215"/>
    <w:multiLevelType w:val="hybridMultilevel"/>
    <w:tmpl w:val="434AC434"/>
    <w:lvl w:ilvl="0" w:tplc="8F84465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15"/>
    <w:rsid w:val="000069D4"/>
    <w:rsid w:val="000135E6"/>
    <w:rsid w:val="000174AD"/>
    <w:rsid w:val="00022AE3"/>
    <w:rsid w:val="000620FE"/>
    <w:rsid w:val="000A7D55"/>
    <w:rsid w:val="000C2E8E"/>
    <w:rsid w:val="000E0157"/>
    <w:rsid w:val="000E0E7C"/>
    <w:rsid w:val="000F1B4B"/>
    <w:rsid w:val="00105750"/>
    <w:rsid w:val="0012744F"/>
    <w:rsid w:val="00156F66"/>
    <w:rsid w:val="0016253E"/>
    <w:rsid w:val="001714FB"/>
    <w:rsid w:val="00175B44"/>
    <w:rsid w:val="00182528"/>
    <w:rsid w:val="0018500B"/>
    <w:rsid w:val="001870F4"/>
    <w:rsid w:val="00196A19"/>
    <w:rsid w:val="00202DC1"/>
    <w:rsid w:val="002116EE"/>
    <w:rsid w:val="00211EFB"/>
    <w:rsid w:val="00227BC9"/>
    <w:rsid w:val="002309D8"/>
    <w:rsid w:val="00250512"/>
    <w:rsid w:val="002A7FE2"/>
    <w:rsid w:val="002E14B5"/>
    <w:rsid w:val="002E1B4F"/>
    <w:rsid w:val="002F2E67"/>
    <w:rsid w:val="002F68D9"/>
    <w:rsid w:val="00315546"/>
    <w:rsid w:val="00330567"/>
    <w:rsid w:val="00330883"/>
    <w:rsid w:val="00343895"/>
    <w:rsid w:val="003513C4"/>
    <w:rsid w:val="00362499"/>
    <w:rsid w:val="00386A9D"/>
    <w:rsid w:val="00391081"/>
    <w:rsid w:val="003A3E59"/>
    <w:rsid w:val="003B2789"/>
    <w:rsid w:val="003B5317"/>
    <w:rsid w:val="003C13CE"/>
    <w:rsid w:val="003C14E2"/>
    <w:rsid w:val="003E2518"/>
    <w:rsid w:val="003E7CEF"/>
    <w:rsid w:val="003F7744"/>
    <w:rsid w:val="004132FF"/>
    <w:rsid w:val="00426C0D"/>
    <w:rsid w:val="00471B3B"/>
    <w:rsid w:val="004A4137"/>
    <w:rsid w:val="004B1EF7"/>
    <w:rsid w:val="004B3FAD"/>
    <w:rsid w:val="00501DCA"/>
    <w:rsid w:val="00503C67"/>
    <w:rsid w:val="00513A47"/>
    <w:rsid w:val="005170BA"/>
    <w:rsid w:val="00525B0A"/>
    <w:rsid w:val="00534B4B"/>
    <w:rsid w:val="00536722"/>
    <w:rsid w:val="005408DF"/>
    <w:rsid w:val="00573344"/>
    <w:rsid w:val="00575FB0"/>
    <w:rsid w:val="00583F9B"/>
    <w:rsid w:val="005C7659"/>
    <w:rsid w:val="005D65E8"/>
    <w:rsid w:val="005E5C10"/>
    <w:rsid w:val="005F2C78"/>
    <w:rsid w:val="00611844"/>
    <w:rsid w:val="006144E4"/>
    <w:rsid w:val="00650299"/>
    <w:rsid w:val="00655FC5"/>
    <w:rsid w:val="006C3A66"/>
    <w:rsid w:val="006D75C3"/>
    <w:rsid w:val="006E1B15"/>
    <w:rsid w:val="006E1ED2"/>
    <w:rsid w:val="006E48EC"/>
    <w:rsid w:val="00700331"/>
    <w:rsid w:val="007416E0"/>
    <w:rsid w:val="007670E0"/>
    <w:rsid w:val="00770188"/>
    <w:rsid w:val="00776CFF"/>
    <w:rsid w:val="00791C62"/>
    <w:rsid w:val="0079641E"/>
    <w:rsid w:val="00797E79"/>
    <w:rsid w:val="007E7F17"/>
    <w:rsid w:val="007F2755"/>
    <w:rsid w:val="00822581"/>
    <w:rsid w:val="008309DD"/>
    <w:rsid w:val="0083227A"/>
    <w:rsid w:val="00844FD2"/>
    <w:rsid w:val="00866900"/>
    <w:rsid w:val="00876A88"/>
    <w:rsid w:val="00880DF4"/>
    <w:rsid w:val="00881BA1"/>
    <w:rsid w:val="00887B90"/>
    <w:rsid w:val="008C26B8"/>
    <w:rsid w:val="008F208F"/>
    <w:rsid w:val="009201BC"/>
    <w:rsid w:val="00927BEF"/>
    <w:rsid w:val="00956A0E"/>
    <w:rsid w:val="00982084"/>
    <w:rsid w:val="00995963"/>
    <w:rsid w:val="009A3B3B"/>
    <w:rsid w:val="009B4FC8"/>
    <w:rsid w:val="009B61EB"/>
    <w:rsid w:val="009C2064"/>
    <w:rsid w:val="009C310E"/>
    <w:rsid w:val="009D1697"/>
    <w:rsid w:val="00A014F8"/>
    <w:rsid w:val="00A2631F"/>
    <w:rsid w:val="00A304BD"/>
    <w:rsid w:val="00A5173C"/>
    <w:rsid w:val="00A61AEF"/>
    <w:rsid w:val="00A75CAD"/>
    <w:rsid w:val="00A82A6A"/>
    <w:rsid w:val="00A94C8B"/>
    <w:rsid w:val="00AA3780"/>
    <w:rsid w:val="00AB0BEA"/>
    <w:rsid w:val="00AF173A"/>
    <w:rsid w:val="00B066A4"/>
    <w:rsid w:val="00B07A13"/>
    <w:rsid w:val="00B257FF"/>
    <w:rsid w:val="00B4279B"/>
    <w:rsid w:val="00B45FC9"/>
    <w:rsid w:val="00B86786"/>
    <w:rsid w:val="00BC7CCF"/>
    <w:rsid w:val="00BD515A"/>
    <w:rsid w:val="00BE470B"/>
    <w:rsid w:val="00C24299"/>
    <w:rsid w:val="00C53915"/>
    <w:rsid w:val="00C57A91"/>
    <w:rsid w:val="00C82124"/>
    <w:rsid w:val="00C8271D"/>
    <w:rsid w:val="00C841BF"/>
    <w:rsid w:val="00CA386E"/>
    <w:rsid w:val="00CA6C08"/>
    <w:rsid w:val="00CB66B6"/>
    <w:rsid w:val="00CC01C2"/>
    <w:rsid w:val="00CE03A9"/>
    <w:rsid w:val="00CE3527"/>
    <w:rsid w:val="00CE7CDD"/>
    <w:rsid w:val="00CF21F2"/>
    <w:rsid w:val="00CF43D7"/>
    <w:rsid w:val="00D02712"/>
    <w:rsid w:val="00D214D0"/>
    <w:rsid w:val="00D26D60"/>
    <w:rsid w:val="00D415C5"/>
    <w:rsid w:val="00D46EF0"/>
    <w:rsid w:val="00D6546B"/>
    <w:rsid w:val="00D75FEC"/>
    <w:rsid w:val="00D8397C"/>
    <w:rsid w:val="00DA2236"/>
    <w:rsid w:val="00DB31F8"/>
    <w:rsid w:val="00DD4BED"/>
    <w:rsid w:val="00DE39F0"/>
    <w:rsid w:val="00DF0AF3"/>
    <w:rsid w:val="00E27D7E"/>
    <w:rsid w:val="00E42E13"/>
    <w:rsid w:val="00E4565E"/>
    <w:rsid w:val="00E52A37"/>
    <w:rsid w:val="00E6257C"/>
    <w:rsid w:val="00E628F9"/>
    <w:rsid w:val="00E63C59"/>
    <w:rsid w:val="00F04ED0"/>
    <w:rsid w:val="00F109CC"/>
    <w:rsid w:val="00F15F33"/>
    <w:rsid w:val="00F7217B"/>
    <w:rsid w:val="00F9593A"/>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17B8F"/>
  <w15:docId w15:val="{CD483741-829F-4417-8E2C-8AE6A9F13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locked/>
    <w:rsid w:val="00611844"/>
    <w:rPr>
      <w:rFonts w:ascii="Times New Roman" w:hAnsi="Times New Roman"/>
      <w:b/>
      <w:sz w:val="28"/>
      <w:lang w:val="en-GB" w:eastAsia="en-US"/>
    </w:rPr>
  </w:style>
  <w:style w:type="paragraph" w:customStyle="1" w:styleId="headingi0">
    <w:name w:val="heading_i"/>
    <w:basedOn w:val="Heading3"/>
    <w:next w:val="Normal"/>
    <w:rsid w:val="0061184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b w:val="0"/>
      <w:i/>
    </w:rPr>
  </w:style>
  <w:style w:type="character" w:styleId="Hyperlink">
    <w:name w:val="Hyperlink"/>
    <w:basedOn w:val="DefaultParagraphFont"/>
    <w:uiPriority w:val="99"/>
    <w:rsid w:val="00611844"/>
    <w:rPr>
      <w:rFonts w:cs="Times New Roman"/>
      <w:color w:val="0000FF"/>
      <w:u w:val="single"/>
    </w:rPr>
  </w:style>
  <w:style w:type="character" w:customStyle="1" w:styleId="NormalaftertitleChar">
    <w:name w:val="Normal_after_title Char"/>
    <w:basedOn w:val="DefaultParagraphFont"/>
    <w:link w:val="Normalaftertitle"/>
    <w:locked/>
    <w:rsid w:val="00611844"/>
    <w:rPr>
      <w:rFonts w:ascii="Times New Roman" w:hAnsi="Times New Roman"/>
      <w:sz w:val="24"/>
      <w:lang w:val="en-GB" w:eastAsia="en-US"/>
    </w:rPr>
  </w:style>
  <w:style w:type="character" w:customStyle="1" w:styleId="AnnexNoChar">
    <w:name w:val="Annex_No Char"/>
    <w:basedOn w:val="DefaultParagraphFont"/>
    <w:link w:val="AnnexNo"/>
    <w:rsid w:val="00611844"/>
    <w:rPr>
      <w:rFonts w:ascii="Times New Roman" w:hAnsi="Times New Roman"/>
      <w:caps/>
      <w:sz w:val="28"/>
      <w:lang w:val="en-GB" w:eastAsia="en-US"/>
    </w:rPr>
  </w:style>
  <w:style w:type="character" w:customStyle="1" w:styleId="TabletextChar">
    <w:name w:val="Table_text Char"/>
    <w:basedOn w:val="DefaultParagraphFont"/>
    <w:link w:val="Tabletext"/>
    <w:locked/>
    <w:rsid w:val="00611844"/>
    <w:rPr>
      <w:rFonts w:ascii="Times New Roman" w:hAnsi="Times New Roman"/>
      <w:lang w:val="en-GB" w:eastAsia="en-US"/>
    </w:rPr>
  </w:style>
  <w:style w:type="table" w:styleId="TableGrid">
    <w:name w:val="Table Grid"/>
    <w:basedOn w:val="TableNormal"/>
    <w:uiPriority w:val="59"/>
    <w:rsid w:val="00611844"/>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1844"/>
    <w:pPr>
      <w:tabs>
        <w:tab w:val="clear" w:pos="1134"/>
        <w:tab w:val="clear" w:pos="1871"/>
        <w:tab w:val="clear" w:pos="2268"/>
        <w:tab w:val="left" w:pos="794"/>
        <w:tab w:val="left" w:pos="1191"/>
        <w:tab w:val="left" w:pos="1588"/>
        <w:tab w:val="left" w:pos="1985"/>
      </w:tabs>
      <w:ind w:leftChars="400" w:left="840"/>
    </w:pPr>
    <w:rPr>
      <w:rFonts w:eastAsia="SimSun"/>
    </w:rPr>
  </w:style>
  <w:style w:type="character" w:styleId="FollowedHyperlink">
    <w:name w:val="FollowedHyperlink"/>
    <w:basedOn w:val="DefaultParagraphFont"/>
    <w:semiHidden/>
    <w:unhideWhenUsed/>
    <w:rsid w:val="003C14E2"/>
    <w:rPr>
      <w:color w:val="800080" w:themeColor="followedHyperlink"/>
      <w:u w:val="single"/>
    </w:rPr>
  </w:style>
  <w:style w:type="character" w:styleId="UnresolvedMention">
    <w:name w:val="Unresolved Mention"/>
    <w:basedOn w:val="DefaultParagraphFont"/>
    <w:uiPriority w:val="99"/>
    <w:semiHidden/>
    <w:unhideWhenUsed/>
    <w:rsid w:val="00343895"/>
    <w:rPr>
      <w:color w:val="605E5C"/>
      <w:shd w:val="clear" w:color="auto" w:fill="E1DFDD"/>
    </w:rPr>
  </w:style>
  <w:style w:type="paragraph" w:styleId="BalloonText">
    <w:name w:val="Balloon Text"/>
    <w:basedOn w:val="Normal"/>
    <w:link w:val="BalloonTextChar"/>
    <w:semiHidden/>
    <w:unhideWhenUsed/>
    <w:rsid w:val="00F7217B"/>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7217B"/>
    <w:rPr>
      <w:rFonts w:ascii="Segoe UI" w:hAnsi="Segoe UI" w:cs="Segoe UI"/>
      <w:sz w:val="18"/>
      <w:szCs w:val="18"/>
      <w:lang w:val="en-GB" w:eastAsia="en-US"/>
    </w:rPr>
  </w:style>
  <w:style w:type="character" w:styleId="CommentReference">
    <w:name w:val="annotation reference"/>
    <w:basedOn w:val="DefaultParagraphFont"/>
    <w:semiHidden/>
    <w:unhideWhenUsed/>
    <w:rsid w:val="00B86786"/>
    <w:rPr>
      <w:sz w:val="16"/>
      <w:szCs w:val="16"/>
    </w:rPr>
  </w:style>
  <w:style w:type="paragraph" w:styleId="CommentText">
    <w:name w:val="annotation text"/>
    <w:basedOn w:val="Normal"/>
    <w:link w:val="CommentTextChar"/>
    <w:semiHidden/>
    <w:unhideWhenUsed/>
    <w:rsid w:val="00B86786"/>
    <w:rPr>
      <w:sz w:val="20"/>
    </w:rPr>
  </w:style>
  <w:style w:type="character" w:customStyle="1" w:styleId="CommentTextChar">
    <w:name w:val="Comment Text Char"/>
    <w:basedOn w:val="DefaultParagraphFont"/>
    <w:link w:val="CommentText"/>
    <w:semiHidden/>
    <w:rsid w:val="00B86786"/>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B86786"/>
    <w:rPr>
      <w:b/>
      <w:bCs/>
    </w:rPr>
  </w:style>
  <w:style w:type="character" w:customStyle="1" w:styleId="CommentSubjectChar">
    <w:name w:val="Comment Subject Char"/>
    <w:basedOn w:val="CommentTextChar"/>
    <w:link w:val="CommentSubject"/>
    <w:semiHidden/>
    <w:rsid w:val="00B8678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barclay@atis.org" TargetMode="External"/><Relationship Id="rId3" Type="http://schemas.openxmlformats.org/officeDocument/2006/relationships/settings" Target="settings.xml"/><Relationship Id="rId7" Type="http://schemas.openxmlformats.org/officeDocument/2006/relationships/hyperlink" Target="http://www.ati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Steve Barclay</cp:lastModifiedBy>
  <cp:revision>2</cp:revision>
  <cp:lastPrinted>2020-09-10T17:20:00Z</cp:lastPrinted>
  <dcterms:created xsi:type="dcterms:W3CDTF">2020-09-10T19:22:00Z</dcterms:created>
  <dcterms:modified xsi:type="dcterms:W3CDTF">2020-09-10T19:22:00Z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_AdHocReviewCycleID">
    <vt:i4>771849464</vt:i4>
  </property>
  <property fmtid="{D5CDD505-2E9C-101B-9397-08002B2CF9AE}" pid="6" name="_NewReviewCycle">
    <vt:lpwstr/>
  </property>
  <property fmtid="{D5CDD505-2E9C-101B-9397-08002B2CF9AE}" pid="7" name="_EmailSubject">
    <vt:lpwstr>M.2012 Revision 4</vt:lpwstr>
  </property>
  <property fmtid="{D5CDD505-2E9C-101B-9397-08002B2CF9AE}" pid="8" name="_AuthorEmail">
    <vt:lpwstr>fkhatibi@qti.qualcomm.com</vt:lpwstr>
  </property>
  <property fmtid="{D5CDD505-2E9C-101B-9397-08002B2CF9AE}" pid="9" name="_AuthorEmailDisplayName">
    <vt:lpwstr>Farrokh Khatibi</vt:lpwstr>
  </property>
  <property fmtid="{D5CDD505-2E9C-101B-9397-08002B2CF9AE}" pid="10" name="_ReviewingToolsShownOnce">
    <vt:lpwstr/>
  </property>
</Properties>
</file>